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/>
        <w:jc w:val="both"/>
        <w:rPr>
          <w:color w:val="3C4245"/>
          <w:sz w:val="28"/>
          <w:szCs w:val="28"/>
        </w:rPr>
      </w:pPr>
      <w:r>
        <w:drawing>
          <wp:inline distT="0" distB="0" distL="0" distR="0">
            <wp:extent cx="5334000" cy="2259965"/>
            <wp:effectExtent l="0" t="0" r="0" b="6985"/>
            <wp:docPr id="3" name="Рисунок 3" descr="https://37gp.by/images/news/2020/gepatit04062020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37gp.by/images/news/2020/gepatit0406202012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5685" cy="226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Ежегодно 28 июля во Всемирный день борьбы с гепатитом проводятся мероприятия, целью которых является повышение осведомленности о симптомах, методах диагностики, профилактики и лечения гепатитов.</w:t>
      </w:r>
      <w:r>
        <w:rPr>
          <w:sz w:val="28"/>
          <w:szCs w:val="28"/>
        </w:rPr>
        <w:t xml:space="preserve"> </w:t>
      </w:r>
    </w:p>
    <w:p>
      <w:pPr>
        <w:pStyle w:val="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настоящее время в мире количество заболевших  вирусным гепатитом В составляет 257 миллионов человек (3,5% населения), вирусным гепатитом С – 71 миллион человек (1% населения). Смертность от всех вирусных гепатитов за год достигает 1,34 миллиона случаев. </w:t>
      </w:r>
    </w:p>
    <w:p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Вирусов, способных вызвать гепатит, много - известны гепатиты A, B, C, D, E, F и др.</w:t>
      </w:r>
      <w:r>
        <w:rPr>
          <w:sz w:val="28"/>
          <w:szCs w:val="28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Гепатиты А и Е – это энтеральные  инфекции, то есть заражение - как у кишечных инфекций - прои</w:t>
      </w:r>
      <w:bookmarkStart w:id="0" w:name="_GoBack"/>
      <w:bookmarkEnd w:id="0"/>
      <w:r>
        <w:rPr>
          <w:sz w:val="28"/>
          <w:szCs w:val="28"/>
        </w:rPr>
        <w:t xml:space="preserve">сходит </w:t>
      </w:r>
      <w:r>
        <w:rPr>
          <w:sz w:val="28"/>
          <w:szCs w:val="28"/>
          <w:shd w:val="clear" w:color="auto" w:fill="FFFFFF"/>
        </w:rPr>
        <w:t>через грязные руки, загрязненные пищевые продукты или воду, а также контактно-бытовым путем через предметы обихода.</w:t>
      </w:r>
      <w:r>
        <w:rPr>
          <w:sz w:val="28"/>
          <w:szCs w:val="28"/>
        </w:rPr>
        <w:t xml:space="preserve"> Меры профилактики в этом случае аналогичны таковым при любой кишечной инфекции – соблюдение правил хранения и приготовления пищевых продуктов, использование чистой питьевой воды, соблюдение правил личной и общественной гигиены.</w:t>
      </w:r>
    </w:p>
    <w:p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Гепатиты B, C, D, F – парентеральные инфекции. Передаются с кровью и другими биологическими жидкостями человека (спермой, слюной, грудным молоком и пр.).</w:t>
      </w:r>
      <w:r>
        <w:rPr>
          <w:sz w:val="28"/>
          <w:szCs w:val="28"/>
          <w:shd w:val="clear" w:color="auto" w:fill="FFFFFF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Заражение может произойти: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половом контакте с носителем инфекции; 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 время  родов от больной матери ребенку; 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инъекционном введении наркотиков нестерильным шприцем; 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 время таких манипуляций,  как прокалывание ушей, нанесение татуировок, пирсинга при использовании нестерильной иглы;  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пользовании одной бритвой или зубной щеткой с больным или носителем гепатита, необеззараженными маникюрными принадлежностями. </w:t>
      </w:r>
    </w:p>
    <w:p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человека, заразившегося </w:t>
      </w:r>
      <w:r>
        <w:rPr>
          <w:sz w:val="28"/>
          <w:szCs w:val="28"/>
          <w:shd w:val="clear" w:color="auto" w:fill="FFFFFF"/>
        </w:rPr>
        <w:t xml:space="preserve">гепатитом B или C, заболевание  </w:t>
      </w:r>
      <w:r>
        <w:rPr>
          <w:sz w:val="28"/>
          <w:szCs w:val="28"/>
        </w:rPr>
        <w:t xml:space="preserve">может протекать в острой, хронической и бессимптомной форме. </w:t>
      </w:r>
    </w:p>
    <w:p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остром течении гепатитов характерными симптомами являются: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лихорадка, 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головная боль, 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тошнота, 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рвота, 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боли в животе, 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желтуха, сопровождающаяся обесцвечиванием стула и потемнением мочи. </w:t>
      </w:r>
    </w:p>
    <w:p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 хроническом течении симптомы могут не проявляться в течение длительного времени, иногда нескольких лет. За это время болезнь может медленно и незаметно разрушать печень и, в конечном итоге, развиться в рак печени. </w:t>
      </w:r>
      <w:r>
        <w:rPr>
          <w:sz w:val="28"/>
          <w:szCs w:val="28"/>
        </w:rPr>
        <w:t>Такое положение представляет опасность не только для самого больного, но и для окружающих, поскольку большинство инфицированных, не подозревая, что они больны, не соблюдают меры профилактики  и могут инфицировать других.</w:t>
      </w:r>
      <w:r>
        <w:rPr>
          <w:sz w:val="28"/>
          <w:szCs w:val="28"/>
          <w:shd w:val="clear" w:color="auto" w:fill="FFFFFF"/>
        </w:rPr>
        <w:t xml:space="preserve"> </w:t>
      </w:r>
    </w:p>
    <w:p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Для того, чтобы не заразиться одним из парентеральных гепатитов, нужно: 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 допускать случайных половых связей;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сексуальных контактах с малознакомым половым партнером всегда использовать презерватив;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никогда не употреблять инъекционные наркотики, а при наличии зависимости использовать индивидуальные стерильные инструменты;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никогда ни с кем не делиться своими и не пользоваться чужими бритвенными станками, маникюрными приборами, эпиляторами, зубными щетками, серьгами или другими предметами, на которых может оказаться даже незначительное количество крови человека;</w:t>
      </w:r>
    </w:p>
    <w:p>
      <w:pPr>
        <w:pStyle w:val="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косметическое процедуры, сопровождающиеся проколами кожи (тату, пирсинг и др.), должны производиться в специализированных учреждениях (кабинетах, салонах) и только стерильным оборудованием. </w:t>
      </w:r>
    </w:p>
    <w:p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Для отдельных видов гепатитов существует специфическая профилактика с помощью вакцин.</w:t>
      </w:r>
    </w:p>
    <w:p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Прививки против</w:t>
      </w:r>
      <w:r>
        <w:rPr>
          <w:rFonts w:eastAsia="Times New Roman" w:cs="Times New Roman"/>
          <w:szCs w:val="28"/>
          <w:lang w:eastAsia="ru-RU"/>
        </w:rPr>
        <w:t> гепатита В, к примеру, включены в Национальный календарь Республики Беларусь и проводятся всем детям в первые 12 часов жизни, еще в роддоме, и далее - в возрасте 2, 3 и 4 месяца. Вакцинация против вируса гепатита В также проводится лицам с повышенным риском заражения гепатитом В: медицинским работникам, профессионально связанным с кровью, пациентам, получающим лечение с использованием препаратов крови и ее компонентов, новорожденным от матери – носителя инфекции и др.</w:t>
      </w:r>
    </w:p>
    <w:p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Прививки против гепатита A не входят в Национальный календарь и проводятся либо по эпидемическим показаниям лицам, бывшим в контакте с заболевшим, либо всем желающим защититься от заражения данной инфекцией</w:t>
      </w:r>
      <w:r>
        <w:rPr>
          <w:rFonts w:hint="default" w:eastAsia="Times New Roman" w:cs="Times New Roman"/>
          <w:szCs w:val="28"/>
          <w:lang w:val="en-US"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например</w:t>
      </w:r>
      <w:r>
        <w:rPr>
          <w:rFonts w:hint="default" w:eastAsia="Times New Roman" w:cs="Times New Roman"/>
          <w:szCs w:val="28"/>
          <w:lang w:val="en-US"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при планировании выезда на отдых за рубеж на платной основе.</w:t>
      </w:r>
    </w:p>
    <w:p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>
      <w:pPr>
        <w:shd w:val="clear" w:color="auto" w:fill="FFFFFF"/>
        <w:spacing w:after="0" w:line="240" w:lineRule="auto"/>
        <w:rPr>
          <w:rFonts w:hint="default" w:eastAsia="Times New Roman" w:cs="Times New Roman"/>
          <w:i/>
          <w:iCs/>
          <w:szCs w:val="28"/>
          <w:lang w:val="en-US"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Врач</w:t>
      </w:r>
      <w:r>
        <w:rPr>
          <w:rFonts w:hint="default" w:eastAsia="Times New Roman" w:cs="Times New Roman"/>
          <w:i/>
          <w:iCs/>
          <w:szCs w:val="28"/>
          <w:lang w:val="en-US" w:eastAsia="ru-RU"/>
        </w:rPr>
        <w:t>-эпидемиолог ГУ «Жодинский ГЦГЭ»</w:t>
      </w:r>
    </w:p>
    <w:p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i/>
          <w:iCs/>
          <w:szCs w:val="28"/>
          <w:lang w:eastAsia="ru-RU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F7021"/>
    <w:multiLevelType w:val="multilevel"/>
    <w:tmpl w:val="327F7021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  <w:sz w:val="16"/>
        <w:szCs w:val="16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61"/>
    <w:rsid w:val="00013545"/>
    <w:rsid w:val="00177BCD"/>
    <w:rsid w:val="001B20E7"/>
    <w:rsid w:val="00207FF9"/>
    <w:rsid w:val="00246F91"/>
    <w:rsid w:val="002A56CE"/>
    <w:rsid w:val="003411DC"/>
    <w:rsid w:val="003A753B"/>
    <w:rsid w:val="003D62C1"/>
    <w:rsid w:val="004400C7"/>
    <w:rsid w:val="0045229D"/>
    <w:rsid w:val="00464B57"/>
    <w:rsid w:val="004B238C"/>
    <w:rsid w:val="006B0ADB"/>
    <w:rsid w:val="007D19CE"/>
    <w:rsid w:val="00813384"/>
    <w:rsid w:val="009F7476"/>
    <w:rsid w:val="00A12F4A"/>
    <w:rsid w:val="00AC2DB9"/>
    <w:rsid w:val="00B5442D"/>
    <w:rsid w:val="00C8262D"/>
    <w:rsid w:val="00C93310"/>
    <w:rsid w:val="00CB0A98"/>
    <w:rsid w:val="00E54B17"/>
    <w:rsid w:val="00EC5B1B"/>
    <w:rsid w:val="00F67961"/>
    <w:rsid w:val="00F92DC1"/>
    <w:rsid w:val="00FC47A5"/>
    <w:rsid w:val="64F9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602</Words>
  <Characters>3433</Characters>
  <Lines>28</Lines>
  <Paragraphs>8</Paragraphs>
  <TotalTime>4</TotalTime>
  <ScaleCrop>false</ScaleCrop>
  <LinksUpToDate>false</LinksUpToDate>
  <CharactersWithSpaces>4027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2020-07-23T07:35:00Z</dcterms:created>
  <dc:creator>Админ</dc:creator>
  <cp:lastModifiedBy>Kingsoft Corporation</cp:lastModifiedBy>
  <cp:lastPrinted>2022-07-25T08:23:17Z</cp:lastPrinted>
  <dcterms:modified xsi:type="dcterms:W3CDTF">2022-07-25T08:25:14Z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9A4D8ECAE10F46949B35E50507FC2BE2</vt:lpwstr>
  </property>
</Properties>
</file>